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Publishing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A4538B" w:rsidRDefault="00A4538B" w:rsidP="006102E4">
      <w:pPr>
        <w:pStyle w:val="NoSpacing"/>
        <w:rPr>
          <w:b/>
          <w:sz w:val="28"/>
          <w:szCs w:val="28"/>
        </w:rPr>
      </w:pPr>
    </w:p>
    <w:p w:rsidR="00791F4A" w:rsidRPr="00791F4A" w:rsidRDefault="00791F4A" w:rsidP="00791F4A">
      <w:pPr>
        <w:widowControl w:val="0"/>
        <w:autoSpaceDE w:val="0"/>
        <w:autoSpaceDN w:val="0"/>
        <w:adjustRightInd w:val="0"/>
        <w:spacing w:after="0" w:line="240" w:lineRule="auto"/>
        <w:rPr>
          <w:rFonts w:cs="Cambria"/>
          <w:b/>
          <w:bCs/>
          <w:noProof/>
          <w:sz w:val="32"/>
        </w:rPr>
      </w:pPr>
      <w:r>
        <w:rPr>
          <w:rFonts w:cs="Cambria"/>
          <w:b/>
          <w:bCs/>
          <w:noProof/>
          <w:sz w:val="32"/>
          <w:lang w:val="en-CA" w:eastAsia="en-CA"/>
        </w:rPr>
        <w:drawing>
          <wp:anchor distT="0" distB="0" distL="114300" distR="114300" simplePos="0" relativeHeight="251658240" behindDoc="0" locked="0" layoutInCell="1" allowOverlap="1">
            <wp:simplePos x="0" y="0"/>
            <wp:positionH relativeFrom="column">
              <wp:posOffset>19050</wp:posOffset>
            </wp:positionH>
            <wp:positionV relativeFrom="paragraph">
              <wp:posOffset>-1270</wp:posOffset>
            </wp:positionV>
            <wp:extent cx="1752600" cy="2352675"/>
            <wp:effectExtent l="19050" t="0" r="0" b="0"/>
            <wp:wrapSquare wrapText="bothSides"/>
            <wp:docPr id="2" name="Picture 1" descr="Bennet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nett.tif"/>
                    <pic:cNvPicPr/>
                  </pic:nvPicPr>
                  <pic:blipFill>
                    <a:blip r:embed="rId4"/>
                    <a:stretch>
                      <a:fillRect/>
                    </a:stretch>
                  </pic:blipFill>
                  <pic:spPr>
                    <a:xfrm>
                      <a:off x="0" y="0"/>
                      <a:ext cx="1752600" cy="2352675"/>
                    </a:xfrm>
                    <a:prstGeom prst="rect">
                      <a:avLst/>
                    </a:prstGeom>
                  </pic:spPr>
                </pic:pic>
              </a:graphicData>
            </a:graphic>
          </wp:anchor>
        </w:drawing>
      </w:r>
      <w:r w:rsidRPr="00791F4A">
        <w:rPr>
          <w:rFonts w:cs="Cambria"/>
          <w:b/>
          <w:bCs/>
          <w:noProof/>
          <w:sz w:val="32"/>
        </w:rPr>
        <w:t>Principles of the Law of Agency</w:t>
      </w:r>
    </w:p>
    <w:p w:rsidR="00791F4A" w:rsidRPr="00791F4A" w:rsidRDefault="00791F4A" w:rsidP="00791F4A">
      <w:pPr>
        <w:widowControl w:val="0"/>
        <w:autoSpaceDE w:val="0"/>
        <w:autoSpaceDN w:val="0"/>
        <w:adjustRightInd w:val="0"/>
        <w:spacing w:after="0" w:line="240" w:lineRule="auto"/>
        <w:rPr>
          <w:rFonts w:cs="Cambria"/>
          <w:bCs/>
          <w:i/>
          <w:noProof/>
          <w:sz w:val="32"/>
        </w:rPr>
      </w:pPr>
      <w:r w:rsidRPr="00791F4A">
        <w:rPr>
          <w:rFonts w:cs="Cambria"/>
          <w:bCs/>
          <w:i/>
          <w:noProof/>
          <w:sz w:val="32"/>
        </w:rPr>
        <w:t xml:space="preserve">Howard Bennett </w:t>
      </w:r>
      <w:r w:rsidRPr="00791F4A">
        <w:rPr>
          <w:rFonts w:cs="Cambria"/>
          <w:bCs/>
          <w:i/>
          <w:noProof/>
          <w:sz w:val="32"/>
        </w:rPr>
        <w:tab/>
        <w:t xml:space="preserve">  </w:t>
      </w:r>
      <w:r w:rsidRPr="00791F4A">
        <w:rPr>
          <w:rFonts w:cs="Cambria"/>
          <w:bCs/>
          <w:i/>
          <w:noProof/>
          <w:sz w:val="32"/>
        </w:rPr>
        <w:tab/>
        <w:t xml:space="preserve"> </w:t>
      </w:r>
    </w:p>
    <w:p w:rsidR="00791F4A" w:rsidRPr="00791F4A" w:rsidRDefault="00791F4A" w:rsidP="00791F4A">
      <w:pPr>
        <w:widowControl w:val="0"/>
        <w:autoSpaceDE w:val="0"/>
        <w:autoSpaceDN w:val="0"/>
        <w:adjustRightInd w:val="0"/>
        <w:spacing w:after="0" w:line="240" w:lineRule="auto"/>
        <w:rPr>
          <w:rFonts w:cs="Cambria"/>
          <w:b/>
          <w:bCs/>
          <w:noProof/>
          <w:sz w:val="10"/>
          <w:szCs w:val="10"/>
        </w:rPr>
      </w:pPr>
    </w:p>
    <w:p w:rsidR="00791F4A" w:rsidRPr="00791F4A" w:rsidRDefault="00791F4A" w:rsidP="00791F4A">
      <w:pPr>
        <w:widowControl w:val="0"/>
        <w:autoSpaceDE w:val="0"/>
        <w:autoSpaceDN w:val="0"/>
        <w:adjustRightInd w:val="0"/>
        <w:spacing w:after="0" w:line="240" w:lineRule="auto"/>
        <w:rPr>
          <w:rFonts w:cs="Cambria"/>
          <w:bCs/>
          <w:noProof/>
          <w:sz w:val="24"/>
        </w:rPr>
      </w:pPr>
      <w:r w:rsidRPr="00791F4A">
        <w:rPr>
          <w:rFonts w:cs="Cambria"/>
          <w:bCs/>
          <w:noProof/>
          <w:sz w:val="24"/>
        </w:rPr>
        <w:t>Agency is a pervasive institution, fundamental to commercial activity, inherent to legal personality, enabling against deteriorating capacity. This new work provides a fresh, succinct examination of the principles of agency law exploring the rules of attribution, the rights and obligations arising within the agency relationship, the impact of agency in the fields of contract and tort, and the termination of an agent's authority. Throughout the book, full consideration is given to the issues arising under the Commercial Agents (Council Directive) Regulations 1993. The discussion is informed not only by common law authority that constantly nourishes the development of agency law principle, but also by international soft law instruments and the Restatement of the Law, Third: Agency.</w:t>
      </w:r>
    </w:p>
    <w:p w:rsidR="00791F4A" w:rsidRPr="00791F4A" w:rsidRDefault="00791F4A" w:rsidP="00791F4A">
      <w:pPr>
        <w:widowControl w:val="0"/>
        <w:autoSpaceDE w:val="0"/>
        <w:autoSpaceDN w:val="0"/>
        <w:adjustRightInd w:val="0"/>
        <w:spacing w:after="0" w:line="240" w:lineRule="auto"/>
        <w:rPr>
          <w:rFonts w:cs="Cambria"/>
          <w:bCs/>
          <w:noProof/>
          <w:sz w:val="10"/>
          <w:szCs w:val="10"/>
        </w:rPr>
      </w:pPr>
    </w:p>
    <w:p w:rsidR="00705367" w:rsidRPr="00791F4A" w:rsidRDefault="00791F4A" w:rsidP="00791F4A">
      <w:pPr>
        <w:widowControl w:val="0"/>
        <w:autoSpaceDE w:val="0"/>
        <w:autoSpaceDN w:val="0"/>
        <w:adjustRightInd w:val="0"/>
        <w:spacing w:after="0" w:line="240" w:lineRule="auto"/>
        <w:rPr>
          <w:rFonts w:cs="Cambria"/>
          <w:noProof/>
          <w:sz w:val="18"/>
        </w:rPr>
      </w:pPr>
      <w:r w:rsidRPr="00791F4A">
        <w:rPr>
          <w:rFonts w:cs="Cambria"/>
          <w:b/>
          <w:bCs/>
          <w:i/>
          <w:noProof/>
          <w:sz w:val="24"/>
        </w:rPr>
        <w:t>Howard Bennett</w:t>
      </w:r>
      <w:r w:rsidRPr="00791F4A">
        <w:rPr>
          <w:rFonts w:cs="Cambria"/>
          <w:bCs/>
          <w:noProof/>
          <w:sz w:val="24"/>
        </w:rPr>
        <w:t xml:space="preserve"> is Hind Professor of Commercial Law at the University of Nottingham.</w:t>
      </w:r>
    </w:p>
    <w:p w:rsidR="00791F4A" w:rsidRDefault="00791F4A" w:rsidP="00A4538B">
      <w:pPr>
        <w:widowControl w:val="0"/>
        <w:autoSpaceDE w:val="0"/>
        <w:autoSpaceDN w:val="0"/>
        <w:adjustRightInd w:val="0"/>
        <w:spacing w:after="0" w:line="240" w:lineRule="auto"/>
      </w:pPr>
    </w:p>
    <w:p w:rsidR="00CB7AF0" w:rsidRPr="00CB7AF0" w:rsidRDefault="00EB62C4" w:rsidP="00A4538B">
      <w:pPr>
        <w:widowControl w:val="0"/>
        <w:autoSpaceDE w:val="0"/>
        <w:autoSpaceDN w:val="0"/>
        <w:adjustRightInd w:val="0"/>
        <w:spacing w:after="0" w:line="240" w:lineRule="auto"/>
        <w:rPr>
          <w:rFonts w:cs="Cambria"/>
          <w:b/>
          <w:noProof/>
          <w:color w:val="00B050"/>
        </w:rPr>
      </w:pPr>
      <w:hyperlink r:id="rId5" w:history="1">
        <w:r w:rsidR="00CB7AF0" w:rsidRPr="00791F4A">
          <w:rPr>
            <w:rStyle w:val="Hyperlink"/>
            <w:rFonts w:cs="Cambria"/>
            <w:b/>
            <w:noProof/>
          </w:rPr>
          <w:t>Please click here to view the table of contents for this book</w:t>
        </w:r>
      </w:hyperlink>
    </w:p>
    <w:p w:rsidR="00CB7AF0" w:rsidRPr="00A4538B" w:rsidRDefault="00CB7AF0" w:rsidP="00A4538B">
      <w:pPr>
        <w:widowControl w:val="0"/>
        <w:autoSpaceDE w:val="0"/>
        <w:autoSpaceDN w:val="0"/>
        <w:adjustRightInd w:val="0"/>
        <w:spacing w:after="0" w:line="240" w:lineRule="auto"/>
        <w:rPr>
          <w:rFonts w:cs="Cambria"/>
          <w:noProof/>
        </w:rPr>
      </w:pPr>
    </w:p>
    <w:p w:rsidR="00BD005F" w:rsidRPr="00BD005F" w:rsidRDefault="00791F4A" w:rsidP="00BD005F">
      <w:pPr>
        <w:widowControl w:val="0"/>
        <w:autoSpaceDE w:val="0"/>
        <w:autoSpaceDN w:val="0"/>
        <w:adjustRightInd w:val="0"/>
        <w:spacing w:after="0" w:line="240" w:lineRule="auto"/>
        <w:rPr>
          <w:rFonts w:cs="Cambria"/>
          <w:noProof/>
        </w:rPr>
      </w:pPr>
      <w:r>
        <w:rPr>
          <w:rFonts w:cs="Cambria"/>
          <w:noProof/>
        </w:rPr>
        <w:t xml:space="preserve">October </w:t>
      </w:r>
      <w:r w:rsidR="00BD005F" w:rsidRPr="00BD005F">
        <w:rPr>
          <w:rFonts w:cs="Cambria"/>
          <w:noProof/>
        </w:rPr>
        <w:t xml:space="preserve">2013   </w:t>
      </w:r>
      <w:r>
        <w:rPr>
          <w:rFonts w:cs="Cambria"/>
          <w:noProof/>
        </w:rPr>
        <w:t>234</w:t>
      </w:r>
      <w:r w:rsidR="00BD005F" w:rsidRPr="00BD005F">
        <w:rPr>
          <w:rFonts w:cs="Cambria"/>
          <w:noProof/>
        </w:rPr>
        <w:t xml:space="preserve">pp   </w:t>
      </w:r>
      <w:r>
        <w:rPr>
          <w:rFonts w:cs="Cambria"/>
          <w:noProof/>
        </w:rPr>
        <w:t>P</w:t>
      </w:r>
      <w:r w:rsidR="00BD005F" w:rsidRPr="00BD005F">
        <w:rPr>
          <w:rFonts w:cs="Cambria"/>
          <w:noProof/>
        </w:rPr>
        <w:t>bk</w:t>
      </w:r>
      <w:r w:rsidR="00BD005F">
        <w:rPr>
          <w:rFonts w:cs="Cambria"/>
          <w:noProof/>
        </w:rPr>
        <w:t xml:space="preserve">   </w:t>
      </w:r>
      <w:r w:rsidRPr="00791F4A">
        <w:rPr>
          <w:rFonts w:cs="Cambria"/>
          <w:noProof/>
        </w:rPr>
        <w:t>9781841138855</w:t>
      </w:r>
      <w:r w:rsidR="00BD005F">
        <w:rPr>
          <w:rFonts w:cs="Cambria"/>
          <w:noProof/>
        </w:rPr>
        <w:t xml:space="preserve">  RSP</w:t>
      </w:r>
      <w:r w:rsidR="00BD005F" w:rsidRPr="00BD005F">
        <w:rPr>
          <w:rFonts w:cs="Cambria"/>
          <w:noProof/>
        </w:rPr>
        <w:t xml:space="preserve">: </w:t>
      </w:r>
      <w:r w:rsidR="00705367">
        <w:rPr>
          <w:rFonts w:cs="Cambria"/>
          <w:strike/>
          <w:noProof/>
        </w:rPr>
        <w:t>£</w:t>
      </w:r>
      <w:r>
        <w:rPr>
          <w:rFonts w:cs="Cambria"/>
          <w:strike/>
          <w:noProof/>
        </w:rPr>
        <w:t>25</w:t>
      </w:r>
      <w:r w:rsidR="00BD005F" w:rsidRPr="00BD005F">
        <w:rPr>
          <w:rFonts w:cs="Cambria"/>
          <w:strike/>
          <w:noProof/>
        </w:rPr>
        <w:t xml:space="preserve"> / </w:t>
      </w:r>
      <w:r w:rsidR="00BD005F" w:rsidRPr="00BD005F">
        <w:rPr>
          <w:rFonts w:cs="Cambria"/>
          <w:strike/>
          <w:lang w:val="en-GB"/>
        </w:rPr>
        <w:t>€</w:t>
      </w:r>
      <w:r>
        <w:rPr>
          <w:rFonts w:cs="Cambria"/>
          <w:strike/>
          <w:lang w:val="en-GB"/>
        </w:rPr>
        <w:t>32.50</w:t>
      </w:r>
      <w:r w:rsidR="00BD005F">
        <w:rPr>
          <w:rFonts w:cs="Cambria"/>
          <w:noProof/>
        </w:rPr>
        <w:t xml:space="preserve"> </w:t>
      </w:r>
    </w:p>
    <w:p w:rsidR="00A4538B" w:rsidRPr="00BB65CB" w:rsidRDefault="00791F4A" w:rsidP="00A4538B">
      <w:pPr>
        <w:widowControl w:val="0"/>
        <w:autoSpaceDE w:val="0"/>
        <w:autoSpaceDN w:val="0"/>
        <w:adjustRightInd w:val="0"/>
        <w:spacing w:after="0" w:line="240" w:lineRule="auto"/>
        <w:rPr>
          <w:rFonts w:cs="Cambria"/>
          <w:b/>
          <w:i/>
          <w:noProof/>
          <w:color w:val="C00000"/>
        </w:rPr>
      </w:pPr>
      <w:r>
        <w:rPr>
          <w:rFonts w:cs="Cambria"/>
          <w:b/>
          <w:i/>
          <w:noProof/>
          <w:color w:val="C00000"/>
        </w:rPr>
        <w:t>Discount Price: £20 / €26  (+ Postage and Packaging as appropriate)</w:t>
      </w:r>
    </w:p>
    <w:p w:rsidR="00A4538B" w:rsidRDefault="00A4538B"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Publishing is delighted to offer you 20% discount.</w:t>
      </w:r>
      <w:r w:rsidRPr="00CB7AF0">
        <w:rPr>
          <w:b/>
          <w:i/>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B731DD">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F3088"/>
    <w:rsid w:val="00205418"/>
    <w:rsid w:val="0036398B"/>
    <w:rsid w:val="00461FE1"/>
    <w:rsid w:val="004E2011"/>
    <w:rsid w:val="004F5642"/>
    <w:rsid w:val="00577133"/>
    <w:rsid w:val="005B3813"/>
    <w:rsid w:val="006102E4"/>
    <w:rsid w:val="00615C58"/>
    <w:rsid w:val="0070009E"/>
    <w:rsid w:val="00702BEB"/>
    <w:rsid w:val="00705367"/>
    <w:rsid w:val="00791F4A"/>
    <w:rsid w:val="007F23B1"/>
    <w:rsid w:val="008E3FE2"/>
    <w:rsid w:val="009331D4"/>
    <w:rsid w:val="00947E51"/>
    <w:rsid w:val="00996EFC"/>
    <w:rsid w:val="009D1913"/>
    <w:rsid w:val="00A34047"/>
    <w:rsid w:val="00A4538B"/>
    <w:rsid w:val="00A87FF3"/>
    <w:rsid w:val="00B731DD"/>
    <w:rsid w:val="00BB65CB"/>
    <w:rsid w:val="00BD005F"/>
    <w:rsid w:val="00C57F3E"/>
    <w:rsid w:val="00CB7AF0"/>
    <w:rsid w:val="00CD2B02"/>
    <w:rsid w:val="00E45DAB"/>
    <w:rsid w:val="00EB44E2"/>
    <w:rsid w:val="00EB62C4"/>
    <w:rsid w:val="00F9157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1138855" TargetMode="External"/><Relationship Id="rId5" Type="http://schemas.openxmlformats.org/officeDocument/2006/relationships/hyperlink" Target="http://www.hartpub.co.uk/pdf/9781841138855.pdf" TargetMode="External"/><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1681</Characters>
  <Application>Microsoft Office Word</Application>
  <DocSecurity>0</DocSecurity>
  <Lines>14</Lines>
  <Paragraphs>3</Paragraphs>
  <ScaleCrop>false</ScaleCrop>
  <Company>Microsoft</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Neyers</dc:creator>
  <cp:lastModifiedBy>jneyers</cp:lastModifiedBy>
  <cp:revision>2</cp:revision>
  <dcterms:created xsi:type="dcterms:W3CDTF">2013-10-15T17:59:00Z</dcterms:created>
  <dcterms:modified xsi:type="dcterms:W3CDTF">2013-10-15T17:59:00Z</dcterms:modified>
</cp:coreProperties>
</file>